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4BA" w:rsidRDefault="005E64BA" w:rsidP="00AD7115">
      <w:pPr>
        <w:spacing w:after="0"/>
        <w:jc w:val="both"/>
        <w:rPr>
          <w:rFonts w:eastAsia="Calibri" w:cs="Calibri"/>
          <w:b/>
        </w:rPr>
      </w:pPr>
      <w:r w:rsidRPr="005E64BA">
        <w:rPr>
          <w:rFonts w:eastAsia="Calibri" w:cs="Calibri"/>
          <w:b/>
        </w:rPr>
        <w:drawing>
          <wp:inline distT="0" distB="0" distL="0" distR="0">
            <wp:extent cx="5760720" cy="2531110"/>
            <wp:effectExtent l="19050" t="0" r="0" b="0"/>
            <wp:docPr id="2" name="Image 0" descr="logoB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A-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3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4BA" w:rsidRDefault="005E64BA" w:rsidP="00AD7115">
      <w:pPr>
        <w:spacing w:after="0"/>
        <w:jc w:val="both"/>
        <w:rPr>
          <w:rFonts w:eastAsia="Calibri" w:cs="Calibri"/>
          <w:b/>
        </w:rPr>
      </w:pPr>
    </w:p>
    <w:p w:rsidR="005E64BA" w:rsidRDefault="005E64BA" w:rsidP="00AD7115">
      <w:pPr>
        <w:spacing w:after="0"/>
        <w:jc w:val="both"/>
        <w:rPr>
          <w:rFonts w:eastAsia="Calibri" w:cs="Calibri"/>
          <w:b/>
        </w:rPr>
      </w:pPr>
    </w:p>
    <w:p w:rsidR="00AD7115" w:rsidRDefault="00AD7115" w:rsidP="00AD7115">
      <w:pPr>
        <w:spacing w:after="0"/>
        <w:jc w:val="both"/>
        <w:rPr>
          <w:rFonts w:eastAsia="Calibri" w:cs="Calibri"/>
        </w:rPr>
      </w:pPr>
      <w:r w:rsidRPr="00B56E90">
        <w:rPr>
          <w:rFonts w:eastAsia="Calibri" w:cs="Calibri"/>
          <w:b/>
        </w:rPr>
        <w:t>Depuis 2017</w:t>
      </w:r>
      <w:r>
        <w:rPr>
          <w:rFonts w:eastAsia="Calibri" w:cs="Calibri"/>
        </w:rPr>
        <w:t xml:space="preserve">, l’association </w:t>
      </w:r>
      <w:r w:rsidRPr="00B56E90">
        <w:rPr>
          <w:b/>
        </w:rPr>
        <w:t>Biodiversité Amazonienne</w:t>
      </w:r>
      <w:r>
        <w:rPr>
          <w:rFonts w:eastAsia="Calibri" w:cs="Calibri"/>
        </w:rPr>
        <w:t xml:space="preserve"> est un </w:t>
      </w:r>
      <w:r w:rsidRPr="00B56E90">
        <w:rPr>
          <w:rFonts w:eastAsia="Calibri" w:cs="Calibri"/>
          <w:b/>
        </w:rPr>
        <w:t>partenaire clé d’</w:t>
      </w:r>
      <w:r w:rsidR="00D4332A" w:rsidRPr="00B56E90">
        <w:rPr>
          <w:rFonts w:eastAsia="Calibri" w:cs="Calibri"/>
          <w:b/>
        </w:rPr>
        <w:t>Envol Vert</w:t>
      </w:r>
      <w:r w:rsidR="00D4332A">
        <w:rPr>
          <w:rFonts w:eastAsia="Calibri" w:cs="Calibri"/>
        </w:rPr>
        <w:t xml:space="preserve"> au Pérou.</w:t>
      </w:r>
    </w:p>
    <w:p w:rsidR="00E53405" w:rsidRDefault="00AD7115" w:rsidP="00AD7115">
      <w:pPr>
        <w:spacing w:after="0"/>
        <w:jc w:val="both"/>
        <w:rPr>
          <w:rFonts w:eastAsia="Calibri" w:cs="Calibri"/>
        </w:rPr>
      </w:pPr>
      <w:r>
        <w:rPr>
          <w:rFonts w:eastAsia="Calibri" w:cs="Calibri"/>
        </w:rPr>
        <w:t>A</w:t>
      </w:r>
      <w:r w:rsidR="00B3529C">
        <w:rPr>
          <w:rFonts w:eastAsia="Calibri" w:cs="Calibri"/>
        </w:rPr>
        <w:t>ssociation franco-péruvienne (</w:t>
      </w:r>
      <w:r w:rsidR="00E53405" w:rsidRPr="005841CB">
        <w:rPr>
          <w:rFonts w:eastAsia="Calibri" w:cs="Calibri"/>
        </w:rPr>
        <w:t>loi 1901</w:t>
      </w:r>
      <w:r w:rsidR="00B3529C">
        <w:rPr>
          <w:rFonts w:eastAsia="Calibri" w:cs="Calibri"/>
        </w:rPr>
        <w:t>) et</w:t>
      </w:r>
      <w:r w:rsidR="00E53405" w:rsidRPr="005841CB">
        <w:rPr>
          <w:rFonts w:eastAsia="Calibri" w:cs="Calibri"/>
        </w:rPr>
        <w:t xml:space="preserve"> </w:t>
      </w:r>
      <w:r w:rsidR="00E53405" w:rsidRPr="007012F4">
        <w:rPr>
          <w:b/>
        </w:rPr>
        <w:t>créée en 2004</w:t>
      </w:r>
      <w:r>
        <w:t xml:space="preserve">, </w:t>
      </w:r>
      <w:r w:rsidRPr="007012F4">
        <w:t>Biodiversité Amazonienne</w:t>
      </w:r>
      <w:r w:rsidR="00E53405" w:rsidRPr="005841CB">
        <w:rPr>
          <w:rFonts w:eastAsia="Calibri" w:cs="Calibri"/>
        </w:rPr>
        <w:t xml:space="preserve"> est </w:t>
      </w:r>
      <w:r w:rsidR="00E53405" w:rsidRPr="007012F4">
        <w:rPr>
          <w:rFonts w:eastAsia="Calibri" w:cs="Calibri"/>
          <w:b/>
        </w:rPr>
        <w:t>engagée pour la pr</w:t>
      </w:r>
      <w:r w:rsidR="00E53405" w:rsidRPr="00AD7115">
        <w:rPr>
          <w:rFonts w:eastAsia="Calibri" w:cs="Calibri"/>
          <w:b/>
        </w:rPr>
        <w:t>otection des forêts et de la biodiversité au Pérou</w:t>
      </w:r>
      <w:r w:rsidR="00E53405">
        <w:rPr>
          <w:rFonts w:eastAsia="Calibri" w:cs="Calibri"/>
        </w:rPr>
        <w:t xml:space="preserve">. Elle a en charge la </w:t>
      </w:r>
      <w:r w:rsidR="00E53405" w:rsidRPr="00E83E63">
        <w:rPr>
          <w:rFonts w:eastAsia="Calibri" w:cs="Calibri"/>
          <w:b/>
        </w:rPr>
        <w:t>gestion durable</w:t>
      </w:r>
      <w:r w:rsidR="00E53405">
        <w:rPr>
          <w:rFonts w:eastAsia="Calibri" w:cs="Calibri"/>
        </w:rPr>
        <w:t xml:space="preserve"> de la </w:t>
      </w:r>
      <w:r w:rsidR="00B3529C" w:rsidRPr="00B3529C">
        <w:rPr>
          <w:rFonts w:eastAsia="Calibri" w:cs="Calibri"/>
          <w:b/>
        </w:rPr>
        <w:t>Concession de Conservation</w:t>
      </w:r>
      <w:r w:rsidRPr="00AD7115">
        <w:rPr>
          <w:rFonts w:eastAsia="Calibri" w:cs="Calibri"/>
          <w:b/>
        </w:rPr>
        <w:t xml:space="preserve"> </w:t>
      </w:r>
      <w:r w:rsidR="00E53405" w:rsidRPr="00AD7115">
        <w:rPr>
          <w:rFonts w:eastAsia="Calibri" w:cs="Calibri"/>
          <w:b/>
        </w:rPr>
        <w:t>Yanayacu-Maquia</w:t>
      </w:r>
      <w:r w:rsidR="00E53405">
        <w:rPr>
          <w:rFonts w:eastAsia="Calibri" w:cs="Calibri"/>
        </w:rPr>
        <w:t xml:space="preserve">, un </w:t>
      </w:r>
      <w:r w:rsidR="00E53405" w:rsidRPr="00E83E63">
        <w:rPr>
          <w:rFonts w:eastAsia="Calibri" w:cs="Calibri"/>
          <w:b/>
        </w:rPr>
        <w:t>territoire</w:t>
      </w:r>
      <w:r w:rsidR="00E53405">
        <w:rPr>
          <w:rFonts w:eastAsia="Calibri" w:cs="Calibri"/>
        </w:rPr>
        <w:t xml:space="preserve"> </w:t>
      </w:r>
      <w:r w:rsidR="00B3529C">
        <w:rPr>
          <w:rFonts w:eastAsia="Calibri" w:cs="Calibri"/>
          <w:b/>
        </w:rPr>
        <w:t>amazonien</w:t>
      </w:r>
      <w:r w:rsidR="00B3529C">
        <w:rPr>
          <w:rFonts w:eastAsia="Calibri" w:cs="Calibri"/>
        </w:rPr>
        <w:t xml:space="preserve"> </w:t>
      </w:r>
      <w:r w:rsidR="00E53405" w:rsidRPr="00B3529C">
        <w:rPr>
          <w:rFonts w:eastAsia="Calibri" w:cs="Calibri"/>
          <w:b/>
        </w:rPr>
        <w:t xml:space="preserve">de </w:t>
      </w:r>
      <w:r w:rsidR="00E53405" w:rsidRPr="00AD7115">
        <w:rPr>
          <w:rFonts w:eastAsia="Calibri" w:cs="Calibri"/>
          <w:b/>
        </w:rPr>
        <w:t>38.700ha de forêt tropicale primaire</w:t>
      </w:r>
      <w:r w:rsidR="00E53405">
        <w:rPr>
          <w:rFonts w:eastAsia="Calibri" w:cs="Calibri"/>
        </w:rPr>
        <w:t>. Depuis 2006,</w:t>
      </w:r>
      <w:r w:rsidRPr="00AD7115">
        <w:rPr>
          <w:rFonts w:eastAsia="Calibri" w:cs="Calibri"/>
        </w:rPr>
        <w:t xml:space="preserve"> </w:t>
      </w:r>
      <w:r w:rsidR="00E53405">
        <w:rPr>
          <w:rFonts w:eastAsia="Calibri" w:cs="Calibri"/>
        </w:rPr>
        <w:t xml:space="preserve">elle travaille </w:t>
      </w:r>
      <w:r w:rsidR="00E53405" w:rsidRPr="00AD7115">
        <w:rPr>
          <w:rFonts w:eastAsia="Calibri" w:cs="Calibri"/>
          <w:b/>
        </w:rPr>
        <w:t xml:space="preserve">avec les </w:t>
      </w:r>
      <w:r w:rsidR="00B56E90">
        <w:rPr>
          <w:rFonts w:eastAsia="Calibri" w:cs="Calibri"/>
          <w:b/>
        </w:rPr>
        <w:t xml:space="preserve">populations </w:t>
      </w:r>
      <w:r w:rsidR="00E53405" w:rsidRPr="00AD7115">
        <w:rPr>
          <w:rFonts w:eastAsia="Calibri" w:cs="Calibri"/>
          <w:b/>
        </w:rPr>
        <w:t xml:space="preserve">et </w:t>
      </w:r>
      <w:r w:rsidR="00B3529C">
        <w:rPr>
          <w:rFonts w:eastAsia="Calibri" w:cs="Calibri"/>
          <w:b/>
        </w:rPr>
        <w:t>les</w:t>
      </w:r>
      <w:r w:rsidR="00E53405" w:rsidRPr="00AD7115">
        <w:rPr>
          <w:rFonts w:eastAsia="Calibri" w:cs="Calibri"/>
          <w:b/>
        </w:rPr>
        <w:t xml:space="preserve"> </w:t>
      </w:r>
      <w:r w:rsidRPr="00AD7115">
        <w:rPr>
          <w:rFonts w:eastAsia="Calibri" w:cs="Calibri"/>
          <w:b/>
        </w:rPr>
        <w:t>éco</w:t>
      </w:r>
      <w:r w:rsidR="00E53405" w:rsidRPr="00AD7115">
        <w:rPr>
          <w:rFonts w:eastAsia="Calibri" w:cs="Calibri"/>
          <w:b/>
        </w:rPr>
        <w:t>-gardes</w:t>
      </w:r>
      <w:r w:rsidR="00E53405">
        <w:rPr>
          <w:rFonts w:eastAsia="Calibri" w:cs="Calibri"/>
        </w:rPr>
        <w:t xml:space="preserve"> </w:t>
      </w:r>
      <w:r w:rsidR="00B56E90">
        <w:rPr>
          <w:rFonts w:eastAsia="Calibri" w:cs="Calibri"/>
        </w:rPr>
        <w:t xml:space="preserve">issus des </w:t>
      </w:r>
      <w:r w:rsidR="00B56E90" w:rsidRPr="00B56E90">
        <w:rPr>
          <w:rFonts w:eastAsia="Calibri" w:cs="Calibri"/>
        </w:rPr>
        <w:t>communautés locales</w:t>
      </w:r>
      <w:r w:rsidR="00B56E90" w:rsidRPr="00AD7115">
        <w:rPr>
          <w:rFonts w:eastAsia="Calibri" w:cs="Calibri"/>
          <w:b/>
        </w:rPr>
        <w:t xml:space="preserve"> </w:t>
      </w:r>
      <w:r w:rsidR="00E53405">
        <w:rPr>
          <w:rFonts w:eastAsia="Calibri" w:cs="Calibri"/>
        </w:rPr>
        <w:t xml:space="preserve">sur </w:t>
      </w:r>
      <w:r w:rsidR="00B3529C" w:rsidRPr="00B3529C">
        <w:rPr>
          <w:rFonts w:eastAsia="Calibri" w:cs="Calibri"/>
          <w:b/>
        </w:rPr>
        <w:t xml:space="preserve">4 </w:t>
      </w:r>
      <w:r w:rsidR="00E53405" w:rsidRPr="00AD7115">
        <w:rPr>
          <w:rFonts w:eastAsia="Calibri" w:cs="Calibri"/>
          <w:b/>
        </w:rPr>
        <w:t>axes stratégi</w:t>
      </w:r>
      <w:r w:rsidR="00B3529C">
        <w:rPr>
          <w:rFonts w:eastAsia="Calibri" w:cs="Calibri"/>
          <w:b/>
        </w:rPr>
        <w:t>ques : C</w:t>
      </w:r>
      <w:r w:rsidR="00E53405" w:rsidRPr="00AD7115">
        <w:rPr>
          <w:rFonts w:eastAsia="Calibri" w:cs="Calibri"/>
          <w:b/>
        </w:rPr>
        <w:t>onservation, recherche scientifique</w:t>
      </w:r>
      <w:r w:rsidR="00B3529C">
        <w:rPr>
          <w:rFonts w:eastAsia="Calibri" w:cs="Calibri"/>
          <w:b/>
        </w:rPr>
        <w:t xml:space="preserve"> appliquée</w:t>
      </w:r>
      <w:r w:rsidR="00E53405" w:rsidRPr="00AD7115">
        <w:rPr>
          <w:rFonts w:eastAsia="Calibri" w:cs="Calibri"/>
          <w:b/>
        </w:rPr>
        <w:t>, amélioration des conditions de vie des populations</w:t>
      </w:r>
      <w:r w:rsidR="00B3529C">
        <w:rPr>
          <w:rFonts w:eastAsia="Calibri" w:cs="Calibri"/>
          <w:b/>
        </w:rPr>
        <w:t>, et plaidoyer environnemental.</w:t>
      </w:r>
    </w:p>
    <w:p w:rsidR="00E53405" w:rsidRDefault="00E53405" w:rsidP="00E53405">
      <w:pPr>
        <w:spacing w:after="0"/>
        <w:rPr>
          <w:rFonts w:eastAsia="Calibri" w:cs="Calibri"/>
        </w:rPr>
      </w:pPr>
    </w:p>
    <w:p w:rsidR="00DC539D" w:rsidRDefault="007012F4" w:rsidP="007012F4">
      <w:pPr>
        <w:spacing w:after="0"/>
        <w:jc w:val="both"/>
        <w:rPr>
          <w:rFonts w:eastAsia="Calibri" w:cs="Calibri"/>
          <w:b/>
          <w:lang w:val="es-ES_tradnl"/>
        </w:rPr>
      </w:pPr>
      <w:r w:rsidRPr="001654F0">
        <w:rPr>
          <w:rFonts w:eastAsia="Calibri" w:cs="Calibri"/>
          <w:b/>
          <w:lang w:val="es-ES_tradnl"/>
        </w:rPr>
        <w:t>Desde 2017,</w:t>
      </w:r>
      <w:r w:rsidRPr="007012F4">
        <w:rPr>
          <w:rFonts w:eastAsia="Calibri" w:cs="Calibri"/>
          <w:lang w:val="es-ES_tradnl"/>
        </w:rPr>
        <w:t xml:space="preserve"> </w:t>
      </w:r>
      <w:proofErr w:type="spellStart"/>
      <w:r w:rsidR="00DC539D" w:rsidRPr="007012F4">
        <w:rPr>
          <w:rFonts w:eastAsia="Calibri" w:cs="Calibri"/>
          <w:lang w:val="es-ES_tradnl"/>
        </w:rPr>
        <w:t>Biodiversité</w:t>
      </w:r>
      <w:proofErr w:type="spellEnd"/>
      <w:r w:rsidR="00DC539D" w:rsidRPr="007012F4">
        <w:rPr>
          <w:rFonts w:eastAsia="Calibri" w:cs="Calibri"/>
          <w:lang w:val="es-ES_tradnl"/>
        </w:rPr>
        <w:t xml:space="preserve"> </w:t>
      </w:r>
      <w:proofErr w:type="spellStart"/>
      <w:r w:rsidR="00DC539D" w:rsidRPr="007012F4">
        <w:rPr>
          <w:rFonts w:eastAsia="Calibri" w:cs="Calibri"/>
          <w:lang w:val="es-ES_tradnl"/>
        </w:rPr>
        <w:t>Amazonienne</w:t>
      </w:r>
      <w:proofErr w:type="spellEnd"/>
      <w:r w:rsidR="00DC539D" w:rsidRPr="007012F4">
        <w:rPr>
          <w:rFonts w:eastAsia="Calibri" w:cs="Calibri"/>
          <w:lang w:val="es-ES_tradnl"/>
        </w:rPr>
        <w:t xml:space="preserve"> </w:t>
      </w:r>
      <w:r w:rsidR="00DC539D" w:rsidRPr="00457EE4">
        <w:rPr>
          <w:rFonts w:eastAsia="Calibri" w:cs="Calibri"/>
          <w:b/>
          <w:lang w:val="es-ES_tradnl"/>
        </w:rPr>
        <w:t xml:space="preserve">(Biodiversidad </w:t>
      </w:r>
      <w:r w:rsidRPr="00457EE4">
        <w:rPr>
          <w:rFonts w:eastAsia="Calibri" w:cs="Calibri"/>
          <w:b/>
          <w:lang w:val="es-ES_tradnl"/>
        </w:rPr>
        <w:t>Amazónica</w:t>
      </w:r>
      <w:r w:rsidR="00DC539D" w:rsidRPr="00457EE4">
        <w:rPr>
          <w:rFonts w:eastAsia="Calibri" w:cs="Calibri"/>
          <w:b/>
          <w:lang w:val="es-ES_tradnl"/>
        </w:rPr>
        <w:t>)</w:t>
      </w:r>
      <w:r w:rsidRPr="00457EE4">
        <w:rPr>
          <w:rFonts w:eastAsia="Calibri" w:cs="Calibri"/>
          <w:b/>
          <w:lang w:val="es-ES_tradnl"/>
        </w:rPr>
        <w:t xml:space="preserve"> </w:t>
      </w:r>
      <w:r>
        <w:rPr>
          <w:rFonts w:eastAsia="Calibri" w:cs="Calibri"/>
          <w:lang w:val="es-ES_tradnl"/>
        </w:rPr>
        <w:t xml:space="preserve">es un </w:t>
      </w:r>
      <w:r w:rsidRPr="007012F4">
        <w:rPr>
          <w:rFonts w:eastAsia="Calibri" w:cs="Calibri"/>
          <w:b/>
          <w:lang w:val="es-ES_tradnl"/>
        </w:rPr>
        <w:t xml:space="preserve">socio clave de </w:t>
      </w:r>
      <w:proofErr w:type="spellStart"/>
      <w:r w:rsidRPr="007012F4">
        <w:rPr>
          <w:rFonts w:eastAsia="Calibri" w:cs="Calibri"/>
          <w:b/>
          <w:lang w:val="es-ES_tradnl"/>
        </w:rPr>
        <w:t>Envol</w:t>
      </w:r>
      <w:proofErr w:type="spellEnd"/>
      <w:r w:rsidRPr="007012F4">
        <w:rPr>
          <w:rFonts w:eastAsia="Calibri" w:cs="Calibri"/>
          <w:b/>
          <w:lang w:val="es-ES_tradnl"/>
        </w:rPr>
        <w:t xml:space="preserve"> </w:t>
      </w:r>
      <w:proofErr w:type="spellStart"/>
      <w:r w:rsidRPr="007012F4">
        <w:rPr>
          <w:rFonts w:eastAsia="Calibri" w:cs="Calibri"/>
          <w:b/>
          <w:lang w:val="es-ES_tradnl"/>
        </w:rPr>
        <w:t>Vert</w:t>
      </w:r>
      <w:proofErr w:type="spellEnd"/>
      <w:r>
        <w:rPr>
          <w:rFonts w:eastAsia="Calibri" w:cs="Calibri"/>
          <w:lang w:val="es-ES_tradnl"/>
        </w:rPr>
        <w:t xml:space="preserve"> en Perú. </w:t>
      </w:r>
      <w:r w:rsidR="00DC539D" w:rsidRPr="007012F4">
        <w:rPr>
          <w:rFonts w:eastAsia="Calibri" w:cs="Calibri"/>
          <w:lang w:val="es-ES_tradnl"/>
        </w:rPr>
        <w:t xml:space="preserve"> </w:t>
      </w:r>
      <w:r>
        <w:rPr>
          <w:rFonts w:eastAsia="Calibri" w:cs="Calibri"/>
          <w:lang w:val="es-ES_tradnl"/>
        </w:rPr>
        <w:t xml:space="preserve">Asociación franco-peruana (ley 1901), y </w:t>
      </w:r>
      <w:r w:rsidRPr="007012F4">
        <w:rPr>
          <w:rFonts w:eastAsia="Calibri" w:cs="Calibri"/>
          <w:b/>
          <w:lang w:val="es-ES_tradnl"/>
        </w:rPr>
        <w:t>creada en 2004</w:t>
      </w:r>
      <w:r>
        <w:rPr>
          <w:rFonts w:eastAsia="Calibri" w:cs="Calibri"/>
          <w:lang w:val="es-ES_tradnl"/>
        </w:rPr>
        <w:t xml:space="preserve">, </w:t>
      </w:r>
      <w:r w:rsidRPr="007012F4">
        <w:rPr>
          <w:rFonts w:eastAsia="Calibri" w:cs="Calibri"/>
          <w:lang w:val="es-ES_tradnl"/>
        </w:rPr>
        <w:t>Biodiversidad Amazónica</w:t>
      </w:r>
      <w:r>
        <w:rPr>
          <w:rFonts w:eastAsia="Calibri" w:cs="Calibri"/>
          <w:lang w:val="es-ES_tradnl"/>
        </w:rPr>
        <w:t xml:space="preserve"> está </w:t>
      </w:r>
      <w:r w:rsidRPr="007012F4">
        <w:rPr>
          <w:rFonts w:eastAsia="Calibri" w:cs="Calibri"/>
          <w:b/>
          <w:lang w:val="es-ES_tradnl"/>
        </w:rPr>
        <w:t xml:space="preserve">involucrada para la </w:t>
      </w:r>
      <w:r>
        <w:rPr>
          <w:rFonts w:eastAsia="Calibri" w:cs="Calibri"/>
          <w:b/>
          <w:lang w:val="es-ES_tradnl"/>
        </w:rPr>
        <w:t xml:space="preserve">protección de los bosques y </w:t>
      </w:r>
      <w:r w:rsidRPr="007012F4">
        <w:rPr>
          <w:rFonts w:eastAsia="Calibri" w:cs="Calibri"/>
          <w:b/>
          <w:lang w:val="es-ES_tradnl"/>
        </w:rPr>
        <w:t xml:space="preserve">de la biodiversidad en </w:t>
      </w:r>
      <w:r w:rsidR="00AF6F48">
        <w:rPr>
          <w:rFonts w:eastAsia="Calibri" w:cs="Calibri"/>
          <w:b/>
          <w:lang w:val="es-ES_tradnl"/>
        </w:rPr>
        <w:t xml:space="preserve">el </w:t>
      </w:r>
      <w:r w:rsidRPr="007012F4">
        <w:rPr>
          <w:rFonts w:eastAsia="Calibri" w:cs="Calibri"/>
          <w:b/>
          <w:lang w:val="es-ES_tradnl"/>
        </w:rPr>
        <w:t>Perú</w:t>
      </w:r>
      <w:r>
        <w:rPr>
          <w:rFonts w:eastAsia="Calibri" w:cs="Calibri"/>
          <w:lang w:val="es-ES_tradnl"/>
        </w:rPr>
        <w:t xml:space="preserve">. Está a cargo de la </w:t>
      </w:r>
      <w:r w:rsidRPr="00E83E63">
        <w:rPr>
          <w:rFonts w:eastAsia="Calibri" w:cs="Calibri"/>
          <w:b/>
          <w:lang w:val="es-ES_tradnl"/>
        </w:rPr>
        <w:t>gestión sostenible</w:t>
      </w:r>
      <w:r>
        <w:rPr>
          <w:rFonts w:eastAsia="Calibri" w:cs="Calibri"/>
          <w:lang w:val="es-ES_tradnl"/>
        </w:rPr>
        <w:t xml:space="preserve"> de la </w:t>
      </w:r>
      <w:r w:rsidRPr="00E83E63">
        <w:rPr>
          <w:rFonts w:eastAsia="Calibri" w:cs="Calibri"/>
          <w:b/>
          <w:lang w:val="es-ES_tradnl"/>
        </w:rPr>
        <w:t>Concesión para Conservación</w:t>
      </w:r>
      <w:r w:rsidR="00E83E63" w:rsidRPr="00E83E63">
        <w:rPr>
          <w:rFonts w:eastAsia="Calibri" w:cs="Calibri"/>
          <w:b/>
          <w:lang w:val="es-ES_tradnl"/>
        </w:rPr>
        <w:t xml:space="preserve"> Yanayacu-Maquia</w:t>
      </w:r>
      <w:r w:rsidR="00E83E63">
        <w:rPr>
          <w:rFonts w:eastAsia="Calibri" w:cs="Calibri"/>
          <w:lang w:val="es-ES_tradnl"/>
        </w:rPr>
        <w:t xml:space="preserve">, un </w:t>
      </w:r>
      <w:r w:rsidR="00E83E63" w:rsidRPr="00E83E63">
        <w:rPr>
          <w:rFonts w:eastAsia="Calibri" w:cs="Calibri"/>
          <w:b/>
          <w:lang w:val="es-ES_tradnl"/>
        </w:rPr>
        <w:t>territorio amazónico de 38.700ha de bosques tropicales primarios.</w:t>
      </w:r>
      <w:r w:rsidR="00E83E63">
        <w:rPr>
          <w:rFonts w:eastAsia="Calibri" w:cs="Calibri"/>
          <w:lang w:val="es-ES_tradnl"/>
        </w:rPr>
        <w:t xml:space="preserve"> Desde 2006, trabaja con las poblaciones y guarda bosques de las comunidades rurales en 4 objetivos estratégicos</w:t>
      </w:r>
      <w:r w:rsidR="00AF6F48">
        <w:rPr>
          <w:rFonts w:eastAsia="Calibri" w:cs="Calibri"/>
          <w:lang w:val="es-ES_tradnl"/>
        </w:rPr>
        <w:t>: C</w:t>
      </w:r>
      <w:r w:rsidR="00AF6F48" w:rsidRPr="00AF6F48">
        <w:rPr>
          <w:rFonts w:eastAsia="Calibri" w:cs="Calibri"/>
          <w:b/>
          <w:lang w:val="es-ES_tradnl"/>
        </w:rPr>
        <w:t>onservación, investigación científica aplicada,</w:t>
      </w:r>
      <w:r w:rsidR="00AF6F48">
        <w:rPr>
          <w:rFonts w:eastAsia="Calibri" w:cs="Calibri"/>
          <w:lang w:val="es-ES_tradnl"/>
        </w:rPr>
        <w:t xml:space="preserve"> </w:t>
      </w:r>
      <w:r w:rsidR="00AF6F48" w:rsidRPr="00AF6F48">
        <w:rPr>
          <w:rFonts w:eastAsia="Calibri" w:cs="Calibri"/>
          <w:b/>
          <w:lang w:val="es-ES_tradnl"/>
        </w:rPr>
        <w:t>mejoramiento de las condiciones de vida de las poblaciones, y alegato medioambiental.</w:t>
      </w:r>
    </w:p>
    <w:p w:rsidR="001654F0" w:rsidRDefault="001654F0" w:rsidP="007012F4">
      <w:pPr>
        <w:spacing w:after="0"/>
        <w:jc w:val="both"/>
        <w:rPr>
          <w:rFonts w:eastAsia="Calibri" w:cs="Calibri"/>
          <w:b/>
          <w:lang w:val="es-ES_tradnl"/>
        </w:rPr>
      </w:pPr>
    </w:p>
    <w:p w:rsidR="001654F0" w:rsidRPr="00AE1105" w:rsidRDefault="001654F0" w:rsidP="007012F4">
      <w:pPr>
        <w:spacing w:after="0"/>
        <w:jc w:val="both"/>
        <w:rPr>
          <w:rFonts w:eastAsia="Calibri" w:cs="Calibri"/>
          <w:b/>
          <w:lang w:val="en-GB"/>
        </w:rPr>
      </w:pPr>
      <w:r w:rsidRPr="00AE1105">
        <w:rPr>
          <w:rFonts w:eastAsia="Calibri" w:cs="Calibri"/>
          <w:b/>
          <w:lang w:val="en-GB"/>
        </w:rPr>
        <w:t xml:space="preserve">Since 2007, </w:t>
      </w:r>
      <w:proofErr w:type="spellStart"/>
      <w:r w:rsidR="00AE1105" w:rsidRPr="00457EE4">
        <w:rPr>
          <w:rFonts w:eastAsia="Calibri" w:cs="Calibri"/>
          <w:lang w:val="en-GB"/>
        </w:rPr>
        <w:t>Biodiversité</w:t>
      </w:r>
      <w:proofErr w:type="spellEnd"/>
      <w:r w:rsidR="00AE1105" w:rsidRPr="00457EE4">
        <w:rPr>
          <w:rFonts w:eastAsia="Calibri" w:cs="Calibri"/>
          <w:lang w:val="en-GB"/>
        </w:rPr>
        <w:t xml:space="preserve"> </w:t>
      </w:r>
      <w:proofErr w:type="spellStart"/>
      <w:r w:rsidR="00AE1105" w:rsidRPr="00457EE4">
        <w:rPr>
          <w:rFonts w:eastAsia="Calibri" w:cs="Calibri"/>
          <w:lang w:val="en-GB"/>
        </w:rPr>
        <w:t>Amazonienne</w:t>
      </w:r>
      <w:proofErr w:type="spellEnd"/>
      <w:r w:rsidR="00AE1105" w:rsidRPr="00AE1105">
        <w:rPr>
          <w:rFonts w:eastAsia="Calibri" w:cs="Calibri"/>
          <w:lang w:val="en-GB"/>
        </w:rPr>
        <w:t xml:space="preserve"> </w:t>
      </w:r>
      <w:r w:rsidR="00AE1105" w:rsidRPr="00457EE4">
        <w:rPr>
          <w:rFonts w:eastAsia="Calibri" w:cs="Calibri"/>
          <w:b/>
          <w:lang w:val="en-GB"/>
        </w:rPr>
        <w:t>(Amazonian Biodiversity)</w:t>
      </w:r>
      <w:r w:rsidR="00AE1105" w:rsidRPr="00AE1105">
        <w:rPr>
          <w:rFonts w:eastAsia="Calibri" w:cs="Calibri"/>
          <w:lang w:val="en-GB"/>
        </w:rPr>
        <w:t xml:space="preserve"> is a </w:t>
      </w:r>
      <w:r w:rsidR="00AE1105" w:rsidRPr="00457EE4">
        <w:rPr>
          <w:rFonts w:eastAsia="Calibri" w:cs="Calibri"/>
          <w:b/>
          <w:lang w:val="en-GB"/>
        </w:rPr>
        <w:t xml:space="preserve">key partner for </w:t>
      </w:r>
      <w:proofErr w:type="spellStart"/>
      <w:r w:rsidR="00AE1105" w:rsidRPr="00457EE4">
        <w:rPr>
          <w:rFonts w:eastAsia="Calibri" w:cs="Calibri"/>
          <w:b/>
          <w:lang w:val="en-GB"/>
        </w:rPr>
        <w:t>Envol</w:t>
      </w:r>
      <w:proofErr w:type="spellEnd"/>
      <w:r w:rsidR="00AE1105" w:rsidRPr="00457EE4">
        <w:rPr>
          <w:rFonts w:eastAsia="Calibri" w:cs="Calibri"/>
          <w:b/>
          <w:lang w:val="en-GB"/>
        </w:rPr>
        <w:t xml:space="preserve"> </w:t>
      </w:r>
      <w:proofErr w:type="spellStart"/>
      <w:r w:rsidR="00AE1105" w:rsidRPr="00457EE4">
        <w:rPr>
          <w:rFonts w:eastAsia="Calibri" w:cs="Calibri"/>
          <w:b/>
          <w:lang w:val="en-GB"/>
        </w:rPr>
        <w:t>Vert</w:t>
      </w:r>
      <w:proofErr w:type="spellEnd"/>
      <w:r w:rsidR="00AE1105" w:rsidRPr="00AE1105">
        <w:rPr>
          <w:rFonts w:eastAsia="Calibri" w:cs="Calibri"/>
          <w:lang w:val="en-GB"/>
        </w:rPr>
        <w:t xml:space="preserve"> in Peru. </w:t>
      </w:r>
      <w:r w:rsidR="00AE1105">
        <w:rPr>
          <w:rFonts w:eastAsia="Calibri" w:cs="Calibri"/>
          <w:lang w:val="en-GB"/>
        </w:rPr>
        <w:t xml:space="preserve">French-Peruvian non-profit organization (law 1901), </w:t>
      </w:r>
      <w:r w:rsidR="00AE1105" w:rsidRPr="00457EE4">
        <w:rPr>
          <w:rFonts w:eastAsia="Calibri" w:cs="Calibri"/>
          <w:b/>
          <w:lang w:val="en-GB"/>
        </w:rPr>
        <w:t>created in 2004</w:t>
      </w:r>
      <w:r w:rsidR="00AE1105">
        <w:rPr>
          <w:rFonts w:eastAsia="Calibri" w:cs="Calibri"/>
          <w:lang w:val="en-GB"/>
        </w:rPr>
        <w:t xml:space="preserve">, </w:t>
      </w:r>
      <w:proofErr w:type="spellStart"/>
      <w:r w:rsidR="00AE1105">
        <w:rPr>
          <w:rFonts w:eastAsia="Calibri" w:cs="Calibri"/>
          <w:lang w:val="en-GB"/>
        </w:rPr>
        <w:t>Biodiversité</w:t>
      </w:r>
      <w:proofErr w:type="spellEnd"/>
      <w:r w:rsidR="00AE1105">
        <w:rPr>
          <w:rFonts w:eastAsia="Calibri" w:cs="Calibri"/>
          <w:lang w:val="en-GB"/>
        </w:rPr>
        <w:t xml:space="preserve"> </w:t>
      </w:r>
      <w:proofErr w:type="spellStart"/>
      <w:r w:rsidR="00AE1105">
        <w:rPr>
          <w:rFonts w:eastAsia="Calibri" w:cs="Calibri"/>
          <w:lang w:val="en-GB"/>
        </w:rPr>
        <w:t>Amazonienne</w:t>
      </w:r>
      <w:proofErr w:type="spellEnd"/>
      <w:r w:rsidR="00AE1105">
        <w:rPr>
          <w:rFonts w:eastAsia="Calibri" w:cs="Calibri"/>
          <w:lang w:val="en-GB"/>
        </w:rPr>
        <w:t xml:space="preserve"> is </w:t>
      </w:r>
      <w:r w:rsidR="00AE1105" w:rsidRPr="00457EE4">
        <w:rPr>
          <w:rFonts w:eastAsia="Calibri" w:cs="Calibri"/>
          <w:b/>
          <w:lang w:val="en-GB"/>
        </w:rPr>
        <w:t>engaged in forest and biodiversity protection in Peru</w:t>
      </w:r>
      <w:r w:rsidR="00AE1105">
        <w:rPr>
          <w:rFonts w:eastAsia="Calibri" w:cs="Calibri"/>
          <w:lang w:val="en-GB"/>
        </w:rPr>
        <w:t xml:space="preserve">. The association has in charge the </w:t>
      </w:r>
      <w:r w:rsidR="00AE1105" w:rsidRPr="00457EE4">
        <w:rPr>
          <w:rFonts w:eastAsia="Calibri" w:cs="Calibri"/>
          <w:b/>
          <w:lang w:val="en-GB"/>
        </w:rPr>
        <w:t>sustainable management</w:t>
      </w:r>
      <w:r w:rsidR="00AE1105">
        <w:rPr>
          <w:rFonts w:eastAsia="Calibri" w:cs="Calibri"/>
          <w:lang w:val="en-GB"/>
        </w:rPr>
        <w:t xml:space="preserve"> of the </w:t>
      </w:r>
      <w:r w:rsidR="00AE1105" w:rsidRPr="00457EE4">
        <w:rPr>
          <w:rFonts w:eastAsia="Calibri" w:cs="Calibri"/>
          <w:b/>
          <w:lang w:val="en-GB"/>
        </w:rPr>
        <w:t>Yanayacu-Maquia Conservation Concession</w:t>
      </w:r>
      <w:r w:rsidR="00AE1105">
        <w:rPr>
          <w:rFonts w:eastAsia="Calibri" w:cs="Calibri"/>
          <w:lang w:val="en-GB"/>
        </w:rPr>
        <w:t xml:space="preserve">, </w:t>
      </w:r>
      <w:r w:rsidR="00AE1105" w:rsidRPr="00457EE4">
        <w:rPr>
          <w:rFonts w:eastAsia="Calibri" w:cs="Calibri"/>
          <w:b/>
          <w:lang w:val="en-GB"/>
        </w:rPr>
        <w:t>an Amazonian rainforest territory of 38.700ha</w:t>
      </w:r>
      <w:r w:rsidR="00AE1105">
        <w:rPr>
          <w:rFonts w:eastAsia="Calibri" w:cs="Calibri"/>
          <w:lang w:val="en-GB"/>
        </w:rPr>
        <w:t xml:space="preserve">. Since 2006, it works </w:t>
      </w:r>
      <w:r w:rsidR="00AE1105" w:rsidRPr="00457EE4">
        <w:rPr>
          <w:rFonts w:eastAsia="Calibri" w:cs="Calibri"/>
          <w:b/>
          <w:lang w:val="en-GB"/>
        </w:rPr>
        <w:t>with populations and eco guards</w:t>
      </w:r>
      <w:r w:rsidR="00AE1105">
        <w:rPr>
          <w:rFonts w:eastAsia="Calibri" w:cs="Calibri"/>
          <w:lang w:val="en-GB"/>
        </w:rPr>
        <w:t xml:space="preserve"> from local communities on </w:t>
      </w:r>
      <w:r w:rsidR="00AE1105" w:rsidRPr="00457EE4">
        <w:rPr>
          <w:rFonts w:eastAsia="Calibri" w:cs="Calibri"/>
          <w:b/>
          <w:lang w:val="en-GB"/>
        </w:rPr>
        <w:t xml:space="preserve">4 strategic axes: Conservation, applied scientific researches, livelihoods improvement, and environmental awareness. </w:t>
      </w:r>
    </w:p>
    <w:p w:rsidR="00E53405" w:rsidRDefault="00E53405" w:rsidP="00E53405">
      <w:pPr>
        <w:spacing w:after="0"/>
        <w:rPr>
          <w:lang w:val="en-GB"/>
        </w:rPr>
      </w:pPr>
    </w:p>
    <w:p w:rsidR="005E64BA" w:rsidRDefault="005E64BA" w:rsidP="00E53405">
      <w:pPr>
        <w:spacing w:after="0"/>
        <w:rPr>
          <w:lang w:val="en-GB"/>
        </w:rPr>
      </w:pPr>
    </w:p>
    <w:p w:rsidR="005E64BA" w:rsidRDefault="005E64BA" w:rsidP="00E53405">
      <w:pPr>
        <w:spacing w:after="0"/>
        <w:rPr>
          <w:lang w:val="en-GB"/>
        </w:rPr>
      </w:pPr>
    </w:p>
    <w:p w:rsidR="005E64BA" w:rsidRPr="00AE1105" w:rsidRDefault="005E64BA" w:rsidP="00E53405">
      <w:pPr>
        <w:spacing w:after="0"/>
        <w:rPr>
          <w:lang w:val="en-GB"/>
        </w:rPr>
      </w:pPr>
    </w:p>
    <w:sectPr w:rsidR="005E64BA" w:rsidRPr="00AE1105" w:rsidSect="00D74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EDB"/>
    <w:rsid w:val="0001193B"/>
    <w:rsid w:val="000C750D"/>
    <w:rsid w:val="001654F0"/>
    <w:rsid w:val="003A7EDB"/>
    <w:rsid w:val="00457EE4"/>
    <w:rsid w:val="004E5612"/>
    <w:rsid w:val="005E64BA"/>
    <w:rsid w:val="007012F4"/>
    <w:rsid w:val="00AD7115"/>
    <w:rsid w:val="00AE1105"/>
    <w:rsid w:val="00AF6F48"/>
    <w:rsid w:val="00B3529C"/>
    <w:rsid w:val="00B56E90"/>
    <w:rsid w:val="00D4332A"/>
    <w:rsid w:val="00D7428F"/>
    <w:rsid w:val="00DC539D"/>
    <w:rsid w:val="00E53405"/>
    <w:rsid w:val="00E83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28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6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64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299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Etienne</dc:creator>
  <cp:lastModifiedBy>Etienne</cp:lastModifiedBy>
  <cp:revision>9</cp:revision>
  <dcterms:created xsi:type="dcterms:W3CDTF">2019-01-31T17:36:00Z</dcterms:created>
  <dcterms:modified xsi:type="dcterms:W3CDTF">2019-02-04T16:58:00Z</dcterms:modified>
</cp:coreProperties>
</file>